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11" w:rsidRDefault="00335811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ВОЛОГОДСКАЯ ОБЛАСТЬ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ШЕКСНИНСКИЙ МУНИЦИПАЛЬНЫЙ РАЙОН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АДМИНИСТРАЦИЯ СЕЛЬСКОГО ПОСЕЛЕНИЯ </w:t>
      </w:r>
      <w:r w:rsidR="00335811"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ЧУРОВСКОЕ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0D54EB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ПОСТАНОВЛЕНИЕ</w:t>
      </w:r>
      <w:r w:rsidR="0063351A"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 № 7</w:t>
      </w:r>
    </w:p>
    <w:p w:rsidR="0063351A" w:rsidRPr="0063351A" w:rsidRDefault="0063351A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63351A" w:rsidRPr="0063351A" w:rsidRDefault="0063351A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От 24 января 2023 года</w:t>
      </w:r>
    </w:p>
    <w:p w:rsidR="000D54EB" w:rsidRPr="009021E7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bidi="ru-RU"/>
        </w:rPr>
      </w:pPr>
    </w:p>
    <w:p w:rsidR="00D73EA4" w:rsidRDefault="00D73EA4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гаражей,</w:t>
      </w:r>
      <w:r w:rsidR="00335811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являющихся некапитальными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сооружениями, а также мест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стоянки технических или других</w:t>
      </w:r>
      <w:r w:rsidR="00184A7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средств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передвижения инвалидов вблизи их места </w:t>
      </w:r>
      <w:bookmarkStart w:id="0" w:name="_GoBack"/>
      <w:bookmarkEnd w:id="0"/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жительства на земельных участках,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находящихся</w:t>
      </w:r>
      <w:r w:rsidR="005237C0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в государственной и </w:t>
      </w:r>
    </w:p>
    <w:p w:rsidR="00D73EA4" w:rsidRPr="009021E7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муниципальной собственности</w:t>
      </w:r>
    </w:p>
    <w:p w:rsidR="009021E7" w:rsidRPr="009021E7" w:rsidRDefault="009021E7">
      <w:pPr>
        <w:spacing w:after="1"/>
        <w:rPr>
          <w:rFonts w:ascii="Times New Roman" w:hAnsi="Times New Roman" w:cs="Times New Roman"/>
          <w:sz w:val="26"/>
          <w:szCs w:val="26"/>
          <w:u w:val="single"/>
        </w:rPr>
      </w:pPr>
    </w:p>
    <w:p w:rsidR="000D54EB" w:rsidRPr="009021E7" w:rsidRDefault="000D54EB" w:rsidP="000D54EB">
      <w:pPr>
        <w:tabs>
          <w:tab w:val="left" w:pos="709"/>
        </w:tabs>
        <w:spacing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AE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7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05 апреля 2021 года N 79-ФЗ "О внесении изменений в отдельные законодател</w:t>
      </w:r>
      <w:r w:rsidRPr="009021E7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8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Правительства Вологодской области от  </w:t>
      </w:r>
      <w:r w:rsidRPr="009021E7">
        <w:rPr>
          <w:rFonts w:ascii="Times New Roman" w:hAnsi="Times New Roman" w:cs="Times New Roman"/>
          <w:sz w:val="28"/>
          <w:szCs w:val="28"/>
        </w:rPr>
        <w:t xml:space="preserve">30 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августа 2021 года N </w:t>
      </w:r>
      <w:r w:rsidRPr="009021E7">
        <w:rPr>
          <w:rFonts w:ascii="Times New Roman" w:hAnsi="Times New Roman" w:cs="Times New Roman"/>
          <w:sz w:val="28"/>
          <w:szCs w:val="28"/>
        </w:rPr>
        <w:t>1022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 "О порядке  утверждения органами местного самоуправления муниципальных</w:t>
      </w:r>
      <w:proofErr w:type="gramEnd"/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Устава сельского поселения </w:t>
      </w:r>
      <w:proofErr w:type="spellStart"/>
      <w:r w:rsidR="00335811">
        <w:rPr>
          <w:rFonts w:ascii="Times New Roman" w:hAnsi="Times New Roman" w:cs="Times New Roman"/>
          <w:sz w:val="28"/>
          <w:szCs w:val="28"/>
        </w:rPr>
        <w:t>Чуровское</w:t>
      </w:r>
      <w:proofErr w:type="spellEnd"/>
      <w:r w:rsidRPr="009021E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="00335811">
        <w:rPr>
          <w:rFonts w:ascii="Times New Roman" w:eastAsia="Calibri" w:hAnsi="Times New Roman" w:cs="Times New Roman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D73EA4" w:rsidRPr="009021E7" w:rsidRDefault="00361139" w:rsidP="000D54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1. 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</w:t>
      </w:r>
      <w:r w:rsidR="006D7241" w:rsidRPr="009021E7">
        <w:rPr>
          <w:rFonts w:ascii="Times New Roman" w:hAnsi="Times New Roman" w:cs="Times New Roman"/>
          <w:sz w:val="28"/>
          <w:szCs w:val="28"/>
        </w:rPr>
        <w:t xml:space="preserve"> и муниципальной собственности, </w:t>
      </w:r>
      <w:r w:rsidRPr="009021E7">
        <w:rPr>
          <w:rFonts w:ascii="Times New Roman" w:hAnsi="Times New Roman" w:cs="Times New Roman"/>
          <w:sz w:val="28"/>
          <w:szCs w:val="28"/>
        </w:rPr>
        <w:t>согласно приложени</w:t>
      </w:r>
      <w:r w:rsidR="006D7241" w:rsidRPr="009021E7">
        <w:rPr>
          <w:rFonts w:ascii="Times New Roman" w:hAnsi="Times New Roman" w:cs="Times New Roman"/>
          <w:sz w:val="28"/>
          <w:szCs w:val="28"/>
        </w:rPr>
        <w:t>ю</w:t>
      </w:r>
      <w:r w:rsidRPr="009021E7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0D54EB" w:rsidRPr="009021E7" w:rsidRDefault="000D54EB" w:rsidP="000D54EB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021E7">
        <w:rPr>
          <w:rFonts w:ascii="Times New Roman" w:eastAsia="Calibri" w:hAnsi="Times New Roman" w:cs="Times New Roman"/>
          <w:sz w:val="28"/>
          <w:szCs w:val="28"/>
        </w:rPr>
        <w:t>2. Настоящее постановление вступает в силу после дня его официального опубликования в газете «</w:t>
      </w:r>
      <w:proofErr w:type="spellStart"/>
      <w:r w:rsidR="00335811">
        <w:rPr>
          <w:rFonts w:ascii="Times New Roman" w:eastAsia="Calibri" w:hAnsi="Times New Roman" w:cs="Times New Roman"/>
          <w:sz w:val="28"/>
          <w:szCs w:val="28"/>
        </w:rPr>
        <w:t>Чуровские</w:t>
      </w:r>
      <w:proofErr w:type="spellEnd"/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 вести» и  подлежит размещению на официальном сайте администрации сельского поселения </w:t>
      </w:r>
      <w:proofErr w:type="spellStart"/>
      <w:r w:rsidR="00335811">
        <w:rPr>
          <w:rFonts w:ascii="Times New Roman" w:eastAsia="Calibri" w:hAnsi="Times New Roman" w:cs="Times New Roman"/>
          <w:sz w:val="28"/>
          <w:szCs w:val="28"/>
        </w:rPr>
        <w:t>Чуровское</w:t>
      </w:r>
      <w:proofErr w:type="spellEnd"/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 в информационно </w:t>
      </w:r>
      <w:proofErr w:type="gramStart"/>
      <w:r w:rsidRPr="009021E7">
        <w:rPr>
          <w:rFonts w:ascii="Times New Roman" w:eastAsia="Calibri" w:hAnsi="Times New Roman" w:cs="Times New Roman"/>
          <w:sz w:val="28"/>
          <w:szCs w:val="28"/>
        </w:rPr>
        <w:t>-т</w:t>
      </w:r>
      <w:proofErr w:type="gramEnd"/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елекоммуникационной сети «Интернет».        </w:t>
      </w:r>
    </w:p>
    <w:p w:rsidR="00E944AB" w:rsidRDefault="00E944AB" w:rsidP="00F85EC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73EA4" w:rsidRPr="00EA4AEC" w:rsidRDefault="00045457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D73EA4" w:rsidRPr="00EA4AEC" w:rsidSect="0063351A">
          <w:pgSz w:w="11906" w:h="16838"/>
          <w:pgMar w:top="426" w:right="851" w:bottom="568" w:left="1701" w:header="0" w:footer="0" w:gutter="0"/>
          <w:cols w:space="720"/>
          <w:formProt w:val="0"/>
          <w:docGrid w:linePitch="360" w:charSpace="-2049"/>
        </w:sectPr>
      </w:pP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лав</w:t>
      </w: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сельского поселения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Чуровское</w:t>
      </w:r>
      <w:proofErr w:type="spellEnd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Н.А.Нолев</w:t>
      </w:r>
      <w:proofErr w:type="spellEnd"/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lastRenderedPageBreak/>
        <w:t>С</w:t>
      </w:r>
      <w:r w:rsidR="00F85ECB" w:rsidRPr="00D81F55">
        <w:rPr>
          <w:b w:val="0"/>
          <w:sz w:val="24"/>
          <w:szCs w:val="24"/>
        </w:rPr>
        <w:t>хем</w:t>
      </w:r>
      <w:r w:rsidRPr="00D81F55">
        <w:rPr>
          <w:b w:val="0"/>
          <w:sz w:val="24"/>
          <w:szCs w:val="24"/>
        </w:rPr>
        <w:t xml:space="preserve">а </w:t>
      </w:r>
      <w:r w:rsidR="00F85ECB" w:rsidRPr="00D81F55">
        <w:rPr>
          <w:b w:val="0"/>
          <w:sz w:val="24"/>
          <w:szCs w:val="24"/>
        </w:rPr>
        <w:t xml:space="preserve"> размещения </w:t>
      </w:r>
    </w:p>
    <w:p w:rsidR="00361139" w:rsidRPr="00D81F55" w:rsidRDefault="00F85ECB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гаражей, </w:t>
      </w:r>
      <w:r w:rsidR="00361139" w:rsidRPr="00D81F55">
        <w:rPr>
          <w:b w:val="0"/>
          <w:sz w:val="24"/>
          <w:szCs w:val="24"/>
        </w:rPr>
        <w:t xml:space="preserve">являющихся некапитальными сооружениями, либо стоянки технических или других средств передвижения </w:t>
      </w:r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для инвалидов вблизи их места жительства на территории  сельского поселения </w:t>
      </w:r>
      <w:proofErr w:type="spellStart"/>
      <w:r w:rsidR="00335811">
        <w:rPr>
          <w:b w:val="0"/>
          <w:sz w:val="24"/>
          <w:szCs w:val="24"/>
        </w:rPr>
        <w:t>Чуровское</w:t>
      </w:r>
      <w:proofErr w:type="spellEnd"/>
    </w:p>
    <w:tbl>
      <w:tblPr>
        <w:tblpPr w:leftFromText="180" w:rightFromText="180" w:vertAnchor="page" w:horzAnchor="margin" w:tblpXSpec="center" w:tblpY="2956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031"/>
        <w:gridCol w:w="1559"/>
        <w:gridCol w:w="1081"/>
        <w:gridCol w:w="1312"/>
        <w:gridCol w:w="1717"/>
        <w:gridCol w:w="5206"/>
        <w:gridCol w:w="1347"/>
      </w:tblGrid>
      <w:tr w:rsidR="00EA4AEC" w:rsidRPr="00D66028" w:rsidTr="00D66028">
        <w:trPr>
          <w:trHeight w:val="2009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N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Адрес (местоположение) некапитального гаража либо стоянки средств передвижения инвалидов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Номер кадастрового квартала или кадастровый номер земельного участка (при наличии)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Площадь, кв. м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Срок размещения объекта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Вид объекта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(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некапитальный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 гаража либо стоянка средств передвижения инвалидов)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Графическое изображение места (мест) размещения объекта (объектов)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Примечания</w:t>
            </w:r>
          </w:p>
        </w:tc>
      </w:tr>
      <w:tr w:rsidR="00EA4AEC" w:rsidRPr="00D66028" w:rsidTr="00D66028">
        <w:trPr>
          <w:trHeight w:val="126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35811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с.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возле автодороги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Чуровское-Малинуха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рядом с земельным участком с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.№ </w:t>
            </w:r>
            <w:r>
              <w:t>35:23:0202038:397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</w:t>
            </w:r>
            <w:r w:rsidR="00335811">
              <w:rPr>
                <w:rFonts w:ascii="Times New Roman" w:hAnsi="Times New Roman" w:cs="Times New Roman"/>
                <w:szCs w:val="22"/>
              </w:rPr>
              <w:t>02038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E3171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F42ED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до </w:t>
            </w:r>
            <w:r w:rsidR="00F42ED0" w:rsidRPr="00D66028">
              <w:rPr>
                <w:rFonts w:ascii="Times New Roman" w:hAnsi="Times New Roman" w:cs="Times New Roman"/>
                <w:szCs w:val="22"/>
              </w:rPr>
              <w:t>15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35811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75000" cy="2317399"/>
                  <wp:effectExtent l="19050" t="0" r="6350" b="0"/>
                  <wp:docPr id="3" name="Рисунок 2" descr="чуровское карта доро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ровское карта дорог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726" cy="231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6602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B67180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</w:rPr>
              <w:t xml:space="preserve">, Шекснинский р-н, сельское поселение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Чуровское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, </w:t>
            </w:r>
            <w:r w:rsidR="00173D63">
              <w:rPr>
                <w:rFonts w:ascii="Times New Roman" w:hAnsi="Times New Roman" w:cs="Times New Roman"/>
                <w:szCs w:val="22"/>
              </w:rPr>
              <w:t xml:space="preserve">п. Подгорный южнее земельного участка с </w:t>
            </w:r>
            <w:proofErr w:type="spellStart"/>
            <w:r w:rsidR="00173D63">
              <w:rPr>
                <w:rFonts w:ascii="Times New Roman" w:hAnsi="Times New Roman" w:cs="Times New Roman"/>
                <w:szCs w:val="22"/>
              </w:rPr>
              <w:t>кад</w:t>
            </w:r>
            <w:proofErr w:type="spellEnd"/>
            <w:r w:rsidR="00173D63">
              <w:rPr>
                <w:rFonts w:ascii="Times New Roman" w:hAnsi="Times New Roman" w:cs="Times New Roman"/>
                <w:szCs w:val="22"/>
              </w:rPr>
              <w:t>. № 35:23:0202036:102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</w:t>
            </w:r>
            <w:r w:rsidR="00173D6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  <w:r w:rsidR="00173D6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9A5" w:rsidRPr="00D66028" w:rsidRDefault="00356AA7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9770" cy="2488565"/>
                  <wp:effectExtent l="19050" t="0" r="0" b="0"/>
                  <wp:docPr id="1" name="Рисунок 0" descr="Подгорный гуля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рный гуляева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85ECB" w:rsidRPr="00D81F55" w:rsidRDefault="00F85ECB" w:rsidP="00F85ECB">
      <w:pPr>
        <w:rPr>
          <w:rFonts w:ascii="Times New Roman" w:hAnsi="Times New Roman" w:cs="Times New Roman"/>
          <w:sz w:val="24"/>
          <w:szCs w:val="24"/>
        </w:rPr>
        <w:sectPr w:rsidR="00F85ECB" w:rsidRPr="00D81F55" w:rsidSect="000203FE">
          <w:pgSz w:w="16838" w:h="11906" w:orient="landscape"/>
          <w:pgMar w:top="85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D73EA4" w:rsidRDefault="00D73EA4" w:rsidP="00DA2A40">
      <w:pPr>
        <w:pStyle w:val="ConsPlusNormal"/>
        <w:jc w:val="both"/>
      </w:pPr>
    </w:p>
    <w:sectPr w:rsidR="00D73EA4" w:rsidSect="00D73EA4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1DD" w:rsidRPr="000203FE" w:rsidRDefault="004001DD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endnote>
  <w:endnote w:type="continuationSeparator" w:id="0">
    <w:p w:rsidR="004001DD" w:rsidRPr="000203FE" w:rsidRDefault="004001DD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1DD" w:rsidRPr="000203FE" w:rsidRDefault="004001DD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footnote>
  <w:footnote w:type="continuationSeparator" w:id="0">
    <w:p w:rsidR="004001DD" w:rsidRPr="000203FE" w:rsidRDefault="004001DD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EA4"/>
    <w:rsid w:val="000203FE"/>
    <w:rsid w:val="00045457"/>
    <w:rsid w:val="000D54EB"/>
    <w:rsid w:val="00173D63"/>
    <w:rsid w:val="00184A77"/>
    <w:rsid w:val="00224BB3"/>
    <w:rsid w:val="00295D1F"/>
    <w:rsid w:val="002B5659"/>
    <w:rsid w:val="00335811"/>
    <w:rsid w:val="00356AA7"/>
    <w:rsid w:val="00361139"/>
    <w:rsid w:val="003E3171"/>
    <w:rsid w:val="004001DD"/>
    <w:rsid w:val="00425866"/>
    <w:rsid w:val="005237C0"/>
    <w:rsid w:val="00580114"/>
    <w:rsid w:val="0063351A"/>
    <w:rsid w:val="006D7241"/>
    <w:rsid w:val="00711742"/>
    <w:rsid w:val="00753FBC"/>
    <w:rsid w:val="008726D3"/>
    <w:rsid w:val="009021E7"/>
    <w:rsid w:val="00B32AFC"/>
    <w:rsid w:val="00B67180"/>
    <w:rsid w:val="00BE493B"/>
    <w:rsid w:val="00C47924"/>
    <w:rsid w:val="00D66028"/>
    <w:rsid w:val="00D73EA4"/>
    <w:rsid w:val="00D81F55"/>
    <w:rsid w:val="00D9555C"/>
    <w:rsid w:val="00DA2A40"/>
    <w:rsid w:val="00E42399"/>
    <w:rsid w:val="00E64091"/>
    <w:rsid w:val="00E944AB"/>
    <w:rsid w:val="00EA4AEC"/>
    <w:rsid w:val="00F42ED0"/>
    <w:rsid w:val="00F85ECB"/>
    <w:rsid w:val="00F959A5"/>
    <w:rsid w:val="00FA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F85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73EA4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3E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73EA4"/>
    <w:pPr>
      <w:spacing w:after="140" w:line="288" w:lineRule="auto"/>
    </w:pPr>
  </w:style>
  <w:style w:type="paragraph" w:styleId="a5">
    <w:name w:val="List"/>
    <w:basedOn w:val="a4"/>
    <w:rsid w:val="00D73EA4"/>
    <w:rPr>
      <w:rFonts w:cs="Mangal"/>
    </w:rPr>
  </w:style>
  <w:style w:type="paragraph" w:customStyle="1" w:styleId="11">
    <w:name w:val="Название объекта1"/>
    <w:basedOn w:val="a"/>
    <w:qFormat/>
    <w:rsid w:val="00D73E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73EA4"/>
    <w:pPr>
      <w:suppressLineNumbers/>
    </w:pPr>
    <w:rPr>
      <w:rFonts w:cs="Mangal"/>
    </w:rPr>
  </w:style>
  <w:style w:type="paragraph" w:customStyle="1" w:styleId="ConsPlusNormal">
    <w:name w:val="ConsPlusNormal"/>
    <w:link w:val="ConsPlusNormal0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a7">
    <w:name w:val="Содержимое таблицы"/>
    <w:basedOn w:val="a"/>
    <w:qFormat/>
    <w:rsid w:val="00D73EA4"/>
  </w:style>
  <w:style w:type="paragraph" w:customStyle="1" w:styleId="a8">
    <w:name w:val="Заголовок таблицы"/>
    <w:basedOn w:val="a7"/>
    <w:qFormat/>
    <w:rsid w:val="00D73EA4"/>
  </w:style>
  <w:style w:type="paragraph" w:styleId="a9">
    <w:name w:val="header"/>
    <w:basedOn w:val="a"/>
    <w:link w:val="aa"/>
    <w:uiPriority w:val="99"/>
    <w:rsid w:val="000D5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0D54EB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F85ECB"/>
    <w:rPr>
      <w:rFonts w:eastAsia="Times New Roman" w:cs="Calibri"/>
      <w:color w:val="00000A"/>
      <w:sz w:val="2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85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2A40"/>
    <w:rPr>
      <w:rFonts w:ascii="Tahoma" w:hAnsi="Tahoma" w:cs="Tahoma"/>
      <w:color w:val="00000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02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203FE"/>
    <w:rPr>
      <w:color w:val="00000A"/>
      <w:sz w:val="22"/>
    </w:rPr>
  </w:style>
  <w:style w:type="table" w:styleId="af">
    <w:name w:val="Table Grid"/>
    <w:basedOn w:val="a1"/>
    <w:uiPriority w:val="59"/>
    <w:rsid w:val="000203FE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creator>Silinskiy_VM</dc:creator>
  <cp:lastModifiedBy>ZAM</cp:lastModifiedBy>
  <cp:revision>3</cp:revision>
  <cp:lastPrinted>2023-01-24T08:33:00Z</cp:lastPrinted>
  <dcterms:created xsi:type="dcterms:W3CDTF">2023-01-24T08:34:00Z</dcterms:created>
  <dcterms:modified xsi:type="dcterms:W3CDTF">2023-01-25T09:03:00Z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